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Pr>
          <w:rFonts w:ascii="Calibri" w:hAnsi="Calibri"/>
          <w:sz w:val="52"/>
        </w:rPr>
        <w:t>Press Release</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5EE3D216" w14:textId="4AB240CE" w:rsidR="00416454" w:rsidRDefault="00DD441E" w:rsidP="008A52C9">
      <w:pPr>
        <w:shd w:val="clear" w:color="auto" w:fill="FFFFFF"/>
        <w:rPr>
          <w:rFonts w:ascii="Calibri" w:hAnsi="Calibri" w:cs="Calibri"/>
          <w:b/>
          <w:color w:val="000000" w:themeColor="text1"/>
          <w:sz w:val="44"/>
          <w:szCs w:val="44"/>
        </w:rPr>
      </w:pPr>
      <w:r>
        <w:rPr>
          <w:rFonts w:ascii="Calibri" w:hAnsi="Calibri"/>
          <w:b/>
          <w:color w:val="000000" w:themeColor="text1"/>
          <w:sz w:val="44"/>
        </w:rPr>
        <w:t>Cameo at Dubai Global Village – Oasis Enterprises LLC creates spectacular light installation for an audience of millions</w:t>
      </w:r>
    </w:p>
    <w:p w14:paraId="250FB44B" w14:textId="77777777" w:rsidR="000701C0" w:rsidRPr="008A52C9" w:rsidRDefault="000701C0" w:rsidP="008A52C9">
      <w:pPr>
        <w:shd w:val="clear" w:color="auto" w:fill="FFFFFF"/>
        <w:rPr>
          <w:rFonts w:ascii="Calibri" w:hAnsi="Calibri" w:cs="Calibri"/>
          <w:color w:val="000000" w:themeColor="text1"/>
          <w:sz w:val="44"/>
          <w:szCs w:val="44"/>
        </w:rPr>
      </w:pPr>
    </w:p>
    <w:p w14:paraId="158945AD" w14:textId="6BD2B76C" w:rsidR="008A52C9" w:rsidRPr="0077299E" w:rsidRDefault="008A52C9" w:rsidP="006E4991">
      <w:pPr>
        <w:shd w:val="clear" w:color="auto" w:fill="FFFFFF"/>
        <w:rPr>
          <w:rFonts w:ascii="Calibri" w:hAnsi="Calibri" w:cs="Calibri"/>
          <w:b/>
          <w:color w:val="000000" w:themeColor="text1"/>
          <w:sz w:val="22"/>
          <w:szCs w:val="22"/>
          <w:bdr w:val="none" w:sz="0" w:space="0" w:color="auto" w:frame="1"/>
        </w:rPr>
      </w:pPr>
      <w:r>
        <w:rPr>
          <w:rFonts w:ascii="Calibri" w:hAnsi="Calibri"/>
          <w:b/>
          <w:color w:val="000000" w:themeColor="text1"/>
          <w:sz w:val="22"/>
          <w:bdr w:val="none" w:sz="0" w:space="0" w:color="auto" w:frame="1"/>
        </w:rPr>
        <w:t>Neu-Anspach –</w:t>
      </w:r>
      <w:r w:rsidR="0045481A">
        <w:rPr>
          <w:rFonts w:ascii="Calibri" w:hAnsi="Calibri"/>
          <w:b/>
          <w:color w:val="000000" w:themeColor="text1"/>
          <w:sz w:val="22"/>
          <w:bdr w:val="none" w:sz="0" w:space="0" w:color="auto" w:frame="1"/>
        </w:rPr>
        <w:t xml:space="preserve">17. </w:t>
      </w:r>
      <w:r>
        <w:rPr>
          <w:rFonts w:ascii="Calibri" w:hAnsi="Calibri"/>
          <w:b/>
          <w:color w:val="000000" w:themeColor="text1"/>
          <w:sz w:val="22"/>
          <w:bdr w:val="none" w:sz="0" w:space="0" w:color="auto" w:frame="1"/>
        </w:rPr>
        <w:t>June 2026 – More than 6 million visitors per season, over 25 country pavilions and a wide range of cultural, entertainment, dining and shopping experiences: the Global Village in Dubai is one of the largest leisure and event destinations in the Middle East and is particularly impressive after sunset thanks to the variety of visual effects it offers. Among the highlights is a light show lasting around five minutes, which takes place several times a day in the centre of the vast outdoor area. To illuminate the approximately 29-metre-high tower and the surrounding pavilions, the system integrator responsible, Oasis Enterprises LLC, has opted for an extensive Cameo setup comprising PIXBAR LED bars and ORON H2 beam moving heads.</w:t>
      </w:r>
    </w:p>
    <w:p w14:paraId="6CE777A1" w14:textId="77777777" w:rsidR="00840A2C" w:rsidRPr="00C93509" w:rsidRDefault="00840A2C" w:rsidP="00731932">
      <w:pPr>
        <w:shd w:val="clear" w:color="auto" w:fill="FFFFFF"/>
        <w:rPr>
          <w:rFonts w:ascii="Calibri" w:hAnsi="Calibri" w:cs="Calibri"/>
          <w:color w:val="000000" w:themeColor="text1"/>
          <w:sz w:val="22"/>
          <w:szCs w:val="22"/>
        </w:rPr>
      </w:pPr>
    </w:p>
    <w:p w14:paraId="6C1714B2" w14:textId="0D3309AF" w:rsidR="00426D5E" w:rsidRPr="00C93509" w:rsidRDefault="00C526A5" w:rsidP="00F7008C">
      <w:pPr>
        <w:rPr>
          <w:rFonts w:ascii="Calibri" w:hAnsi="Calibri" w:cs="Calibri"/>
          <w:color w:val="000000" w:themeColor="text1"/>
          <w:sz w:val="22"/>
          <w:szCs w:val="22"/>
        </w:rPr>
      </w:pPr>
      <w:r>
        <w:rPr>
          <w:rFonts w:ascii="Calibri" w:hAnsi="Calibri"/>
          <w:color w:val="000000" w:themeColor="text1"/>
          <w:sz w:val="22"/>
        </w:rPr>
        <w:t>At the heart of the lighting design are more than 280 Cameo PIXBAR SMD IP G2 LED bars, which are mounted vertically along the entire height of the tower and create a variety of eye-catching effects. “The PIXBARs were the key creative element of our lighting design,” explains Richard Burton, Entertainment &amp; Themed Environment Manager at Oasis Enterprises LLC. “Thanks to the strobe function, we were able to overlay glitter and sparkle effects onto the colours without distorting the colours themselves. This allowed us to showcase the tower’s visual appearance with much greater flexibility.”</w:t>
      </w:r>
    </w:p>
    <w:p w14:paraId="29695B9D" w14:textId="77777777" w:rsidR="00C526A5" w:rsidRPr="00C93509" w:rsidRDefault="00C526A5" w:rsidP="00F7008C">
      <w:pPr>
        <w:rPr>
          <w:rFonts w:ascii="Calibri" w:hAnsi="Calibri" w:cs="Calibri"/>
          <w:color w:val="000000" w:themeColor="text1"/>
          <w:sz w:val="22"/>
          <w:szCs w:val="22"/>
        </w:rPr>
      </w:pPr>
    </w:p>
    <w:p w14:paraId="2066AD91" w14:textId="5F357064" w:rsidR="00147D49" w:rsidRPr="00C93509" w:rsidRDefault="00147D49" w:rsidP="00F7008C">
      <w:pPr>
        <w:rPr>
          <w:rFonts w:ascii="Calibri" w:hAnsi="Calibri" w:cs="Calibri"/>
          <w:color w:val="000000" w:themeColor="text1"/>
          <w:sz w:val="22"/>
          <w:szCs w:val="22"/>
        </w:rPr>
      </w:pPr>
      <w:r>
        <w:rPr>
          <w:rFonts w:ascii="Calibri" w:hAnsi="Calibri"/>
          <w:color w:val="000000" w:themeColor="text1"/>
          <w:sz w:val="22"/>
        </w:rPr>
        <w:t>The setup is complemented by the Cameo ORON H2 beam moving heads, which are positioned on the roofs of the pavilions and are visible far beyond the Village’s grounds thanks to their powerful sky-beam effects. “The ORON H2s create an impressive light display that can be seen from near and far, giving the light show a presence even outside the park,” confirms Richard Burton.</w:t>
      </w:r>
    </w:p>
    <w:p w14:paraId="1858C9F9" w14:textId="77777777" w:rsidR="00F647BC" w:rsidRPr="00C93509" w:rsidRDefault="00F647BC" w:rsidP="00F7008C">
      <w:pPr>
        <w:rPr>
          <w:rFonts w:ascii="Calibri" w:hAnsi="Calibri" w:cs="Calibri"/>
          <w:color w:val="000000" w:themeColor="text1"/>
          <w:sz w:val="22"/>
          <w:szCs w:val="22"/>
        </w:rPr>
      </w:pPr>
    </w:p>
    <w:p w14:paraId="33B0D8F0" w14:textId="506B40ED" w:rsidR="000A64F7" w:rsidRPr="00C93509" w:rsidRDefault="000A64F7" w:rsidP="00F7008C">
      <w:pPr>
        <w:rPr>
          <w:rFonts w:ascii="Calibri" w:hAnsi="Calibri" w:cs="Calibri"/>
          <w:color w:val="000000" w:themeColor="text1"/>
          <w:sz w:val="22"/>
          <w:szCs w:val="22"/>
        </w:rPr>
      </w:pPr>
      <w:r>
        <w:rPr>
          <w:rFonts w:ascii="Calibri" w:hAnsi="Calibri"/>
          <w:color w:val="000000" w:themeColor="text1"/>
          <w:sz w:val="22"/>
        </w:rPr>
        <w:t>Oasis Enterprises LLC was founded in 1982 and is part of the renowned Al Shirawi Group, one of the largest privately-owned business groups in the United Arab Emirates. The company, led by CEO Hisham Al Shirawi, is one of the leading system integrators and distributors in the GCC region and, in this capacity, is also the exclusive distributor of Cameo lighting solutions in the United Arab Emirates. The successful implementation of the Global Village project underscores the close collaboration between Oasis Enterprises LLC and the Adam Hall Group and demonstrates the added value that Cameo’s products and technologies offer for the demanding GCC market.</w:t>
      </w:r>
    </w:p>
    <w:p w14:paraId="227F40A3" w14:textId="77777777" w:rsidR="000A64F7" w:rsidRPr="00C93509" w:rsidRDefault="000A64F7" w:rsidP="000A64F7">
      <w:pPr>
        <w:pStyle w:val="KeinLeerraum"/>
        <w:rPr>
          <w:rFonts w:ascii="Calibri" w:eastAsia="Times New Roman" w:hAnsi="Calibri" w:cs="Calibri"/>
          <w:color w:val="000000" w:themeColor="text1"/>
          <w:kern w:val="0"/>
          <w:sz w:val="22"/>
          <w:szCs w:val="22"/>
          <w:lang w:eastAsia="zh-CN" w:bidi="ar-SA"/>
        </w:rPr>
      </w:pPr>
    </w:p>
    <w:p w14:paraId="22CA0D26" w14:textId="5CCBC4C7" w:rsidR="00C23B3B" w:rsidRPr="00C93509" w:rsidRDefault="00EF64E7" w:rsidP="000A64F7">
      <w:pPr>
        <w:pStyle w:val="KeinLeerraum"/>
        <w:rPr>
          <w:rFonts w:ascii="Calibri" w:eastAsia="Times New Roman" w:hAnsi="Calibri" w:cs="Calibri"/>
          <w:color w:val="000000" w:themeColor="text1"/>
          <w:kern w:val="0"/>
          <w:sz w:val="22"/>
          <w:szCs w:val="22"/>
        </w:rPr>
      </w:pPr>
      <w:r>
        <w:rPr>
          <w:rFonts w:ascii="Calibri" w:hAnsi="Calibri"/>
          <w:color w:val="000000" w:themeColor="text1"/>
          <w:sz w:val="22"/>
        </w:rPr>
        <w:t>Glaiza de Guzman, Head of Marketing, Oasis Enterprises LLC: “Cameo impresses with its strong reputation for product quality, engineering expertise and reliability. The lighting solutions developed in Germany provide precise performance, well-thought-out product design and long-term investment security, combined with a robust technical support structure and high availability.”</w:t>
      </w:r>
    </w:p>
    <w:p w14:paraId="7B2C5EBF" w14:textId="77777777" w:rsidR="00731932" w:rsidRPr="00C93509" w:rsidRDefault="00731932" w:rsidP="000C4ECE">
      <w:pPr>
        <w:pStyle w:val="KeinLeerraum"/>
        <w:rPr>
          <w:rFonts w:ascii="Calibri" w:hAnsi="Calibri" w:cs="Calibri"/>
          <w:color w:val="000000" w:themeColor="text1"/>
          <w:sz w:val="22"/>
          <w:szCs w:val="22"/>
        </w:rPr>
      </w:pPr>
    </w:p>
    <w:p w14:paraId="5FEAF5D2" w14:textId="012128B3" w:rsidR="006D2E7A" w:rsidRPr="00C96206" w:rsidRDefault="00121C28" w:rsidP="000C4ECE">
      <w:pPr>
        <w:pStyle w:val="KeinLeerraum"/>
        <w:rPr>
          <w:rFonts w:ascii="Calibri" w:hAnsi="Calibri" w:cs="Calibri"/>
          <w:vanish/>
          <w:color w:val="000000" w:themeColor="text1"/>
          <w:sz w:val="22"/>
          <w:szCs w:val="22"/>
        </w:rPr>
      </w:pPr>
      <w:r>
        <w:rPr>
          <w:rFonts w:ascii="Calibri" w:hAnsi="Calibri"/>
          <w:vanish/>
          <w:color w:val="000000" w:themeColor="text1"/>
          <w:sz w:val="22"/>
          <w:lang w:val="en-US"/>
        </w:rPr>
        <w:t>#AdamHallGroup #Distribution #Cameo #ForLumnBeings #EngineeringFascination</w:t>
      </w:r>
    </w:p>
    <w:p w14:paraId="1DAC6DB1" w14:textId="77777777" w:rsidR="00E0724D" w:rsidRPr="007F31CD" w:rsidRDefault="00E0724D" w:rsidP="000C4ECE">
      <w:pPr>
        <w:pStyle w:val="KeinLeerraum"/>
        <w:rPr>
          <w:rFonts w:ascii="Calibri" w:hAnsi="Calibri" w:cs="Calibri"/>
          <w:color w:val="000000" w:themeColor="text1"/>
          <w:sz w:val="22"/>
          <w:szCs w:val="22"/>
          <w:lang w:val="en-US"/>
        </w:rPr>
      </w:pPr>
    </w:p>
    <w:p w14:paraId="2305C462" w14:textId="4070B7B6" w:rsidR="002F20E1" w:rsidRPr="007F31CD" w:rsidRDefault="006D2E7A" w:rsidP="000C4ECE">
      <w:pPr>
        <w:rPr>
          <w:rFonts w:ascii="Calibri" w:hAnsi="Calibri" w:cs="Calibri"/>
          <w:b/>
          <w:sz w:val="22"/>
          <w:szCs w:val="22"/>
        </w:rPr>
      </w:pPr>
      <w:r>
        <w:rPr>
          <w:rFonts w:ascii="Calibri" w:hAnsi="Calibri"/>
          <w:b/>
          <w:color w:val="000000" w:themeColor="text1"/>
          <w:sz w:val="22"/>
        </w:rPr>
        <w:t>Further information:</w:t>
      </w:r>
    </w:p>
    <w:p w14:paraId="44AA3ADD" w14:textId="0D0C755F" w:rsidR="001F74CB" w:rsidRPr="00C96206" w:rsidRDefault="001F74CB" w:rsidP="000C4ECE">
      <w:pPr>
        <w:rPr>
          <w:rFonts w:ascii="Calibri" w:hAnsi="Calibri" w:cs="Calibri"/>
          <w:vanish/>
          <w:sz w:val="22"/>
          <w:szCs w:val="22"/>
        </w:rPr>
      </w:pPr>
      <w:hyperlink r:id="rId10" w:history="1">
        <w:r>
          <w:rPr>
            <w:rStyle w:val="Hyperlink"/>
            <w:rFonts w:ascii="Calibri" w:hAnsi="Calibri"/>
            <w:vanish/>
            <w:sz w:val="22"/>
            <w:lang w:val="en-US"/>
          </w:rPr>
          <w:t>globalvillage.ae</w:t>
        </w:r>
      </w:hyperlink>
    </w:p>
    <w:p w14:paraId="0215C70D" w14:textId="199ECB65" w:rsidR="00121C28" w:rsidRPr="00C96206" w:rsidRDefault="00A91601" w:rsidP="000C4ECE">
      <w:pPr>
        <w:rPr>
          <w:rFonts w:ascii="Calibri" w:hAnsi="Calibri" w:cs="Calibri"/>
          <w:vanish/>
          <w:sz w:val="22"/>
          <w:szCs w:val="22"/>
        </w:rPr>
      </w:pPr>
      <w:hyperlink r:id="rId11" w:history="1">
        <w:r>
          <w:rPr>
            <w:rStyle w:val="Hyperlink"/>
            <w:rFonts w:ascii="Calibri" w:hAnsi="Calibri"/>
            <w:vanish/>
            <w:sz w:val="22"/>
            <w:lang w:val="en-US"/>
          </w:rPr>
          <w:t>oasismena.com</w:t>
        </w:r>
      </w:hyperlink>
    </w:p>
    <w:p w14:paraId="2E007E35" w14:textId="77777777" w:rsidR="001F74CB" w:rsidRPr="007F31CD" w:rsidRDefault="001F74CB" w:rsidP="000C4ECE">
      <w:pPr>
        <w:rPr>
          <w:rStyle w:val="Hyperlink"/>
          <w:rFonts w:ascii="Calibri" w:hAnsi="Calibri" w:cs="Calibri"/>
          <w:sz w:val="22"/>
          <w:szCs w:val="22"/>
          <w:lang w:val="en-US"/>
        </w:rPr>
      </w:pPr>
    </w:p>
    <w:p w14:paraId="3DC2CF03" w14:textId="7479865D" w:rsidR="00B948C9" w:rsidRPr="00C96206" w:rsidRDefault="0005565F" w:rsidP="000C4ECE">
      <w:pPr>
        <w:rPr>
          <w:rFonts w:ascii="Calibri" w:hAnsi="Calibri" w:cs="Calibri"/>
          <w:vanish/>
          <w:sz w:val="22"/>
          <w:szCs w:val="22"/>
        </w:rPr>
      </w:pPr>
      <w:hyperlink r:id="rId12" w:history="1">
        <w:r>
          <w:rPr>
            <w:rStyle w:val="Hyperlink"/>
            <w:rFonts w:ascii="Calibri" w:hAnsi="Calibri"/>
            <w:vanish/>
            <w:sz w:val="22"/>
            <w:lang w:val="en-US"/>
          </w:rPr>
          <w:t>cameolight.com</w:t>
        </w:r>
      </w:hyperlink>
    </w:p>
    <w:p w14:paraId="553130F3" w14:textId="465A20EA" w:rsidR="00035C36" w:rsidRPr="007409F1" w:rsidRDefault="00035C36" w:rsidP="004330C6">
      <w:pPr>
        <w:rPr>
          <w:rStyle w:val="Hyperlink"/>
          <w:rFonts w:ascii="Calibri" w:eastAsia="Arial" w:hAnsi="Calibri" w:cs="Calibri"/>
          <w:b/>
          <w:bCs/>
          <w:vanish/>
          <w:color w:val="auto"/>
          <w:sz w:val="22"/>
          <w:szCs w:val="22"/>
          <w:u w:val="none"/>
          <w:lang w:val="en-US"/>
        </w:rPr>
      </w:pPr>
      <w:hyperlink r:id="rId13" w:history="1">
        <w:r w:rsidRPr="007409F1">
          <w:rPr>
            <w:rStyle w:val="Hyperlink"/>
            <w:rFonts w:ascii="Calibri" w:hAnsi="Calibri"/>
            <w:vanish/>
            <w:sz w:val="22"/>
            <w:lang w:val="en-US"/>
          </w:rPr>
          <w:t>adamhall.com</w:t>
        </w:r>
      </w:hyperlink>
      <w:r w:rsidRPr="007409F1">
        <w:rPr>
          <w:rFonts w:ascii="Calibri" w:hAnsi="Calibri"/>
          <w:vanish/>
          <w:sz w:val="22"/>
          <w:u w:val="single"/>
          <w:lang w:val="en-US"/>
        </w:rPr>
        <w:br/>
      </w:r>
    </w:p>
    <w:p w14:paraId="0632F7FB" w14:textId="77777777" w:rsidR="005F1068" w:rsidRPr="006C2655" w:rsidRDefault="005F1068" w:rsidP="005F1068">
      <w:pPr>
        <w:pStyle w:val="KeinLeerraum"/>
        <w:rPr>
          <w:rFonts w:ascii="Calibri" w:hAnsi="Calibri"/>
          <w:b/>
          <w:color w:val="000000" w:themeColor="text1"/>
          <w:sz w:val="18"/>
        </w:rPr>
      </w:pPr>
      <w:r w:rsidRPr="006C2655">
        <w:rPr>
          <w:rFonts w:ascii="Calibri" w:hAnsi="Calibri"/>
          <w:b/>
          <w:color w:val="000000" w:themeColor="text1"/>
          <w:sz w:val="18"/>
        </w:rPr>
        <w:t>About the Adam Hall Group</w:t>
      </w:r>
    </w:p>
    <w:p w14:paraId="6C601F37" w14:textId="77777777" w:rsidR="005F1068" w:rsidRPr="006C2655" w:rsidRDefault="005F1068" w:rsidP="005F1068">
      <w:pPr>
        <w:pStyle w:val="KeinLeerraum"/>
        <w:rPr>
          <w:rFonts w:ascii="Calibri" w:hAnsi="Calibri"/>
          <w:color w:val="000000" w:themeColor="text1"/>
          <w:sz w:val="18"/>
        </w:rPr>
      </w:pPr>
      <w:r w:rsidRPr="006C2655">
        <w:rPr>
          <w:rFonts w:ascii="Calibri" w:hAnsi="Calibri"/>
          <w:color w:val="000000" w:themeColor="text1"/>
          <w:sz w:val="18"/>
        </w:rPr>
        <w:t>The Adam Hall Group is a leading German manufacturer and distributor, providing event technology solutions to business customers worldwide. The target groups include retailers, B2B dealers, event and rental companies, broadcast studios, AV and system integrators, private and public companies, and manufacturers of industrial flight cases. Under its brands</w:t>
      </w:r>
      <w:r w:rsidRPr="006C2655">
        <w:rPr>
          <w:rFonts w:ascii="Calibri" w:hAnsi="Calibri"/>
          <w:b/>
          <w:color w:val="000000" w:themeColor="text1"/>
          <w:sz w:val="18"/>
        </w:rPr>
        <w:t xml:space="preserve"> LD Systems®, Cameo®, Gravity®, Defender®, Palmer®, and Adam Hall®,</w:t>
      </w:r>
      <w:r w:rsidRPr="006C2655">
        <w:rPr>
          <w:rFonts w:ascii="Calibri" w:hAnsi="Calibri"/>
          <w:color w:val="000000" w:themeColor="text1"/>
          <w:sz w:val="18"/>
        </w:rPr>
        <w:t xml:space="preserve"> the company offers a wide range of professional audio and lighting technology as well as stage accessories and flight case hardware. Founded in 1975, the Adam Hall Group has developed into a modern, innovative company for event technology and has over 14,000 square metres of storage space in its Logistics Park at its headquarters near Frankfurt am Main. Thanks to its focus on value creation and service, the Adam Hall Group has already won numerous international awards for their innovative product developments and future-oriented product design from renowned institutions such as Red Dot, German Design Award and iF Industrie Forum Design. In cooperation with the design agency F. A. Porsche, LD Systems® shows the future of pro audio design with its iconic MAUI® P900 column speakers and was recently honoured with the coveted German Design Award. Further information about the Adam Hall Group can be found online at </w:t>
      </w:r>
      <w:hyperlink r:id="rId14">
        <w:r w:rsidRPr="006C2655">
          <w:rPr>
            <w:rStyle w:val="Hyperlink"/>
            <w:rFonts w:ascii="Calibri" w:hAnsi="Calibri"/>
            <w:color w:val="000000" w:themeColor="text1"/>
            <w:sz w:val="18"/>
          </w:rPr>
          <w:t>www.adamhall.com</w:t>
        </w:r>
      </w:hyperlink>
      <w:r w:rsidRPr="006C2655">
        <w:rPr>
          <w:rFonts w:ascii="Calibri" w:hAnsi="Calibri"/>
          <w:color w:val="000000" w:themeColor="text1"/>
          <w:sz w:val="18"/>
        </w:rPr>
        <w:t>.</w:t>
      </w:r>
    </w:p>
    <w:p w14:paraId="11CC66ED" w14:textId="1BE047E6" w:rsidR="000C2D39" w:rsidRPr="0010551F" w:rsidRDefault="000C2D39" w:rsidP="005F1068">
      <w:pPr>
        <w:pStyle w:val="KeinLeerraum"/>
        <w:rPr>
          <w:rFonts w:ascii="Arial" w:hAnsi="Arial"/>
          <w:sz w:val="20"/>
        </w:rPr>
      </w:pPr>
    </w:p>
    <w:sectPr w:rsidR="000C2D39" w:rsidRPr="0010551F" w:rsidSect="0046543C">
      <w:headerReference w:type="default" r:id="rId15"/>
      <w:footerReference w:type="default" r:id="rId16"/>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8FCD5" w14:textId="77777777" w:rsidR="00221B06" w:rsidRDefault="00221B06" w:rsidP="004330C6">
      <w:r>
        <w:separator/>
      </w:r>
    </w:p>
  </w:endnote>
  <w:endnote w:type="continuationSeparator" w:id="0">
    <w:p w14:paraId="5C248C32" w14:textId="77777777" w:rsidR="00221B06" w:rsidRDefault="00221B06" w:rsidP="004330C6">
      <w:r>
        <w:continuationSeparator/>
      </w:r>
    </w:p>
  </w:endnote>
  <w:endnote w:type="continuationNotice" w:id="1">
    <w:p w14:paraId="4218534C" w14:textId="77777777" w:rsidR="00221B06" w:rsidRDefault="00221B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221B06">
    <w:pPr>
      <w:pStyle w:val="Fuzeile"/>
    </w:pPr>
    <w:r>
      <w:rPr>
        <w:noProof/>
      </w:rPr>
      <w:pict w14:anchorId="2BAFB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45pt;height:31.5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E5B4F" w14:textId="77777777" w:rsidR="00221B06" w:rsidRDefault="00221B06" w:rsidP="004330C6">
      <w:r>
        <w:separator/>
      </w:r>
    </w:p>
  </w:footnote>
  <w:footnote w:type="continuationSeparator" w:id="0">
    <w:p w14:paraId="148DD396" w14:textId="77777777" w:rsidR="00221B06" w:rsidRDefault="00221B06" w:rsidP="004330C6">
      <w:r>
        <w:continuationSeparator/>
      </w:r>
    </w:p>
  </w:footnote>
  <w:footnote w:type="continuationNotice" w:id="1">
    <w:p w14:paraId="78CB3198" w14:textId="77777777" w:rsidR="00221B06" w:rsidRDefault="00221B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07678"/>
    <w:rsid w:val="00010D62"/>
    <w:rsid w:val="00012478"/>
    <w:rsid w:val="0001272F"/>
    <w:rsid w:val="00013B96"/>
    <w:rsid w:val="00016A96"/>
    <w:rsid w:val="0002119C"/>
    <w:rsid w:val="00023F38"/>
    <w:rsid w:val="000240B4"/>
    <w:rsid w:val="00030D74"/>
    <w:rsid w:val="000310C8"/>
    <w:rsid w:val="00031E80"/>
    <w:rsid w:val="000352E0"/>
    <w:rsid w:val="0003571C"/>
    <w:rsid w:val="00035C36"/>
    <w:rsid w:val="00042DFF"/>
    <w:rsid w:val="00044D41"/>
    <w:rsid w:val="000471F3"/>
    <w:rsid w:val="00051C38"/>
    <w:rsid w:val="0005565F"/>
    <w:rsid w:val="00055870"/>
    <w:rsid w:val="00056251"/>
    <w:rsid w:val="000619FA"/>
    <w:rsid w:val="00062EA3"/>
    <w:rsid w:val="00064A0B"/>
    <w:rsid w:val="00066F58"/>
    <w:rsid w:val="000672BE"/>
    <w:rsid w:val="000701C0"/>
    <w:rsid w:val="00073259"/>
    <w:rsid w:val="00074CFB"/>
    <w:rsid w:val="000818EA"/>
    <w:rsid w:val="00081D5F"/>
    <w:rsid w:val="00086C2C"/>
    <w:rsid w:val="0009204A"/>
    <w:rsid w:val="000927BC"/>
    <w:rsid w:val="0009290F"/>
    <w:rsid w:val="00092CF3"/>
    <w:rsid w:val="00092E57"/>
    <w:rsid w:val="00093AB0"/>
    <w:rsid w:val="0009450C"/>
    <w:rsid w:val="00094AE6"/>
    <w:rsid w:val="000950DF"/>
    <w:rsid w:val="00095D99"/>
    <w:rsid w:val="000A00B1"/>
    <w:rsid w:val="000A5344"/>
    <w:rsid w:val="000A64F7"/>
    <w:rsid w:val="000A6A9C"/>
    <w:rsid w:val="000A7E46"/>
    <w:rsid w:val="000B4089"/>
    <w:rsid w:val="000B6BF3"/>
    <w:rsid w:val="000C2D39"/>
    <w:rsid w:val="000C44B2"/>
    <w:rsid w:val="000C4ECE"/>
    <w:rsid w:val="000C5508"/>
    <w:rsid w:val="000C5BAB"/>
    <w:rsid w:val="000C6A86"/>
    <w:rsid w:val="000D4AD6"/>
    <w:rsid w:val="000D69B2"/>
    <w:rsid w:val="000E0313"/>
    <w:rsid w:val="000E3EBF"/>
    <w:rsid w:val="000F01C3"/>
    <w:rsid w:val="000F25FF"/>
    <w:rsid w:val="000F29BD"/>
    <w:rsid w:val="000F553D"/>
    <w:rsid w:val="000F7CBA"/>
    <w:rsid w:val="00103F7F"/>
    <w:rsid w:val="001043B2"/>
    <w:rsid w:val="0010551F"/>
    <w:rsid w:val="001059E3"/>
    <w:rsid w:val="00111329"/>
    <w:rsid w:val="001139A4"/>
    <w:rsid w:val="001147DE"/>
    <w:rsid w:val="00114B5C"/>
    <w:rsid w:val="00117B88"/>
    <w:rsid w:val="00117F52"/>
    <w:rsid w:val="00121C28"/>
    <w:rsid w:val="0012283A"/>
    <w:rsid w:val="00124F49"/>
    <w:rsid w:val="00125139"/>
    <w:rsid w:val="0012712A"/>
    <w:rsid w:val="0013043A"/>
    <w:rsid w:val="001341BF"/>
    <w:rsid w:val="001348F8"/>
    <w:rsid w:val="00134EF8"/>
    <w:rsid w:val="00135BAE"/>
    <w:rsid w:val="00137788"/>
    <w:rsid w:val="00140348"/>
    <w:rsid w:val="001410F0"/>
    <w:rsid w:val="00144D16"/>
    <w:rsid w:val="001452D7"/>
    <w:rsid w:val="00145E8F"/>
    <w:rsid w:val="00147D49"/>
    <w:rsid w:val="001543F7"/>
    <w:rsid w:val="001576CB"/>
    <w:rsid w:val="00162782"/>
    <w:rsid w:val="00164685"/>
    <w:rsid w:val="00165ABD"/>
    <w:rsid w:val="00165B13"/>
    <w:rsid w:val="001704A6"/>
    <w:rsid w:val="00172D6E"/>
    <w:rsid w:val="00175DBD"/>
    <w:rsid w:val="0018014A"/>
    <w:rsid w:val="001825AB"/>
    <w:rsid w:val="00183575"/>
    <w:rsid w:val="001835CD"/>
    <w:rsid w:val="00184AAC"/>
    <w:rsid w:val="00184D8B"/>
    <w:rsid w:val="001857D9"/>
    <w:rsid w:val="001905C4"/>
    <w:rsid w:val="00190662"/>
    <w:rsid w:val="00195806"/>
    <w:rsid w:val="00197BE9"/>
    <w:rsid w:val="001A1584"/>
    <w:rsid w:val="001B000E"/>
    <w:rsid w:val="001B0461"/>
    <w:rsid w:val="001B40F4"/>
    <w:rsid w:val="001B7E2C"/>
    <w:rsid w:val="001C5825"/>
    <w:rsid w:val="001C5D7F"/>
    <w:rsid w:val="001D3566"/>
    <w:rsid w:val="001D6F99"/>
    <w:rsid w:val="001E51CC"/>
    <w:rsid w:val="001E5842"/>
    <w:rsid w:val="001E5871"/>
    <w:rsid w:val="001E78C5"/>
    <w:rsid w:val="001F0E84"/>
    <w:rsid w:val="001F6832"/>
    <w:rsid w:val="001F74CB"/>
    <w:rsid w:val="0020235E"/>
    <w:rsid w:val="002034DB"/>
    <w:rsid w:val="002065E7"/>
    <w:rsid w:val="00207525"/>
    <w:rsid w:val="00207ED5"/>
    <w:rsid w:val="00214D38"/>
    <w:rsid w:val="00215123"/>
    <w:rsid w:val="002171CF"/>
    <w:rsid w:val="002176EA"/>
    <w:rsid w:val="002213AF"/>
    <w:rsid w:val="00221B06"/>
    <w:rsid w:val="002357CC"/>
    <w:rsid w:val="00236E85"/>
    <w:rsid w:val="00243432"/>
    <w:rsid w:val="00243B58"/>
    <w:rsid w:val="00245175"/>
    <w:rsid w:val="0024709A"/>
    <w:rsid w:val="00247B14"/>
    <w:rsid w:val="00247EDB"/>
    <w:rsid w:val="00250DB1"/>
    <w:rsid w:val="00253E5A"/>
    <w:rsid w:val="00254E4B"/>
    <w:rsid w:val="00257816"/>
    <w:rsid w:val="00262160"/>
    <w:rsid w:val="0026474A"/>
    <w:rsid w:val="00265CEE"/>
    <w:rsid w:val="00272775"/>
    <w:rsid w:val="0027394B"/>
    <w:rsid w:val="00273B57"/>
    <w:rsid w:val="0027674E"/>
    <w:rsid w:val="00283958"/>
    <w:rsid w:val="00285810"/>
    <w:rsid w:val="002956B9"/>
    <w:rsid w:val="00296C60"/>
    <w:rsid w:val="002A4EA4"/>
    <w:rsid w:val="002A71BC"/>
    <w:rsid w:val="002B2157"/>
    <w:rsid w:val="002B49DF"/>
    <w:rsid w:val="002B4A3E"/>
    <w:rsid w:val="002B520A"/>
    <w:rsid w:val="002B7630"/>
    <w:rsid w:val="002C32D6"/>
    <w:rsid w:val="002C6491"/>
    <w:rsid w:val="002D3572"/>
    <w:rsid w:val="002D3C2B"/>
    <w:rsid w:val="002D3D0A"/>
    <w:rsid w:val="002D3E93"/>
    <w:rsid w:val="002D3FAB"/>
    <w:rsid w:val="002D4A1E"/>
    <w:rsid w:val="002D6DDF"/>
    <w:rsid w:val="002D7322"/>
    <w:rsid w:val="002E0A8D"/>
    <w:rsid w:val="002E26F9"/>
    <w:rsid w:val="002E359E"/>
    <w:rsid w:val="002E4BF9"/>
    <w:rsid w:val="002F04B0"/>
    <w:rsid w:val="002F20E1"/>
    <w:rsid w:val="00302508"/>
    <w:rsid w:val="00304644"/>
    <w:rsid w:val="00311FA5"/>
    <w:rsid w:val="00313984"/>
    <w:rsid w:val="00317208"/>
    <w:rsid w:val="0032479F"/>
    <w:rsid w:val="003314F4"/>
    <w:rsid w:val="0033767D"/>
    <w:rsid w:val="00340A88"/>
    <w:rsid w:val="00340CFE"/>
    <w:rsid w:val="0034144D"/>
    <w:rsid w:val="0034412E"/>
    <w:rsid w:val="00344BEC"/>
    <w:rsid w:val="0034517B"/>
    <w:rsid w:val="003458A7"/>
    <w:rsid w:val="003520A7"/>
    <w:rsid w:val="003537F5"/>
    <w:rsid w:val="0035669B"/>
    <w:rsid w:val="003610CC"/>
    <w:rsid w:val="00362474"/>
    <w:rsid w:val="003716B9"/>
    <w:rsid w:val="0037330B"/>
    <w:rsid w:val="0037421A"/>
    <w:rsid w:val="00376941"/>
    <w:rsid w:val="003800DC"/>
    <w:rsid w:val="003817D3"/>
    <w:rsid w:val="00381C14"/>
    <w:rsid w:val="003833E4"/>
    <w:rsid w:val="003834DC"/>
    <w:rsid w:val="00384DF9"/>
    <w:rsid w:val="0038599B"/>
    <w:rsid w:val="003864D6"/>
    <w:rsid w:val="00387F10"/>
    <w:rsid w:val="00391FEB"/>
    <w:rsid w:val="003920A4"/>
    <w:rsid w:val="00395675"/>
    <w:rsid w:val="003A5A1C"/>
    <w:rsid w:val="003A696A"/>
    <w:rsid w:val="003B6792"/>
    <w:rsid w:val="003C1749"/>
    <w:rsid w:val="003C30FF"/>
    <w:rsid w:val="003C3F56"/>
    <w:rsid w:val="003C4CFA"/>
    <w:rsid w:val="003C553A"/>
    <w:rsid w:val="003C7650"/>
    <w:rsid w:val="003D10CD"/>
    <w:rsid w:val="003E21D3"/>
    <w:rsid w:val="003E4B2D"/>
    <w:rsid w:val="003E5409"/>
    <w:rsid w:val="003E7EC7"/>
    <w:rsid w:val="003F4ADB"/>
    <w:rsid w:val="003F6959"/>
    <w:rsid w:val="00402756"/>
    <w:rsid w:val="004037C1"/>
    <w:rsid w:val="00403EF1"/>
    <w:rsid w:val="00411C01"/>
    <w:rsid w:val="0041402C"/>
    <w:rsid w:val="00416379"/>
    <w:rsid w:val="00416454"/>
    <w:rsid w:val="0042095F"/>
    <w:rsid w:val="00422766"/>
    <w:rsid w:val="00426D5E"/>
    <w:rsid w:val="00430502"/>
    <w:rsid w:val="004324F2"/>
    <w:rsid w:val="00432C94"/>
    <w:rsid w:val="004330C6"/>
    <w:rsid w:val="0043733D"/>
    <w:rsid w:val="00441C06"/>
    <w:rsid w:val="004438C1"/>
    <w:rsid w:val="004442E2"/>
    <w:rsid w:val="00445DF3"/>
    <w:rsid w:val="0045481A"/>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6B0"/>
    <w:rsid w:val="004968EC"/>
    <w:rsid w:val="004A2550"/>
    <w:rsid w:val="004A5441"/>
    <w:rsid w:val="004B1D86"/>
    <w:rsid w:val="004C0829"/>
    <w:rsid w:val="004C2783"/>
    <w:rsid w:val="004D087A"/>
    <w:rsid w:val="004D54E9"/>
    <w:rsid w:val="004E27AD"/>
    <w:rsid w:val="004E2F30"/>
    <w:rsid w:val="004E5A85"/>
    <w:rsid w:val="004F5412"/>
    <w:rsid w:val="00507E4C"/>
    <w:rsid w:val="005121C5"/>
    <w:rsid w:val="00512376"/>
    <w:rsid w:val="00512A72"/>
    <w:rsid w:val="005208EC"/>
    <w:rsid w:val="00523241"/>
    <w:rsid w:val="00526D08"/>
    <w:rsid w:val="0052727B"/>
    <w:rsid w:val="0053710D"/>
    <w:rsid w:val="0054107F"/>
    <w:rsid w:val="00546AE6"/>
    <w:rsid w:val="005513C5"/>
    <w:rsid w:val="0055240C"/>
    <w:rsid w:val="0056153C"/>
    <w:rsid w:val="0056491E"/>
    <w:rsid w:val="00570AEC"/>
    <w:rsid w:val="005744F5"/>
    <w:rsid w:val="00576210"/>
    <w:rsid w:val="0057690B"/>
    <w:rsid w:val="00583025"/>
    <w:rsid w:val="005925DB"/>
    <w:rsid w:val="005947D3"/>
    <w:rsid w:val="0059564D"/>
    <w:rsid w:val="005A50AF"/>
    <w:rsid w:val="005A69AD"/>
    <w:rsid w:val="005A6E1F"/>
    <w:rsid w:val="005B49DD"/>
    <w:rsid w:val="005B692A"/>
    <w:rsid w:val="005B6D92"/>
    <w:rsid w:val="005B7BB6"/>
    <w:rsid w:val="005C128F"/>
    <w:rsid w:val="005C3632"/>
    <w:rsid w:val="005C4A93"/>
    <w:rsid w:val="005C6B8D"/>
    <w:rsid w:val="005D2C9C"/>
    <w:rsid w:val="005D45A1"/>
    <w:rsid w:val="005D4F36"/>
    <w:rsid w:val="005E4396"/>
    <w:rsid w:val="005E70A1"/>
    <w:rsid w:val="005F1068"/>
    <w:rsid w:val="005F2899"/>
    <w:rsid w:val="005F3FF6"/>
    <w:rsid w:val="005F52BA"/>
    <w:rsid w:val="00600743"/>
    <w:rsid w:val="00602883"/>
    <w:rsid w:val="00603DD3"/>
    <w:rsid w:val="00610CDC"/>
    <w:rsid w:val="00613BA5"/>
    <w:rsid w:val="00617F32"/>
    <w:rsid w:val="006266E7"/>
    <w:rsid w:val="0063027B"/>
    <w:rsid w:val="00630A7E"/>
    <w:rsid w:val="0063132F"/>
    <w:rsid w:val="00633005"/>
    <w:rsid w:val="00633CC0"/>
    <w:rsid w:val="00640BCD"/>
    <w:rsid w:val="00643FAF"/>
    <w:rsid w:val="00645AA1"/>
    <w:rsid w:val="0065055D"/>
    <w:rsid w:val="0065238E"/>
    <w:rsid w:val="00652839"/>
    <w:rsid w:val="00652A61"/>
    <w:rsid w:val="006546F9"/>
    <w:rsid w:val="00656CDD"/>
    <w:rsid w:val="00657F08"/>
    <w:rsid w:val="006650B9"/>
    <w:rsid w:val="006706AA"/>
    <w:rsid w:val="00674E8B"/>
    <w:rsid w:val="006811A8"/>
    <w:rsid w:val="00683F82"/>
    <w:rsid w:val="00691110"/>
    <w:rsid w:val="0069200E"/>
    <w:rsid w:val="006947A6"/>
    <w:rsid w:val="006A0023"/>
    <w:rsid w:val="006A2360"/>
    <w:rsid w:val="006A2793"/>
    <w:rsid w:val="006A4552"/>
    <w:rsid w:val="006A6998"/>
    <w:rsid w:val="006A7C04"/>
    <w:rsid w:val="006B0741"/>
    <w:rsid w:val="006B1A4D"/>
    <w:rsid w:val="006B61DA"/>
    <w:rsid w:val="006C26AE"/>
    <w:rsid w:val="006C2799"/>
    <w:rsid w:val="006C4398"/>
    <w:rsid w:val="006C45CF"/>
    <w:rsid w:val="006D2E7A"/>
    <w:rsid w:val="006D4D0F"/>
    <w:rsid w:val="006D5B96"/>
    <w:rsid w:val="006E2CFE"/>
    <w:rsid w:val="006E4991"/>
    <w:rsid w:val="006E651F"/>
    <w:rsid w:val="006E6906"/>
    <w:rsid w:val="006E767C"/>
    <w:rsid w:val="006E7A7C"/>
    <w:rsid w:val="006F7A48"/>
    <w:rsid w:val="007009A4"/>
    <w:rsid w:val="00700CFB"/>
    <w:rsid w:val="007011BB"/>
    <w:rsid w:val="00711C33"/>
    <w:rsid w:val="007153F5"/>
    <w:rsid w:val="00715B0F"/>
    <w:rsid w:val="00721C7D"/>
    <w:rsid w:val="0072231E"/>
    <w:rsid w:val="00723BDD"/>
    <w:rsid w:val="00731932"/>
    <w:rsid w:val="00734C80"/>
    <w:rsid w:val="00735620"/>
    <w:rsid w:val="00736A56"/>
    <w:rsid w:val="00740110"/>
    <w:rsid w:val="007409F1"/>
    <w:rsid w:val="00744A0F"/>
    <w:rsid w:val="00745291"/>
    <w:rsid w:val="00757763"/>
    <w:rsid w:val="0076459A"/>
    <w:rsid w:val="00766BBA"/>
    <w:rsid w:val="0076753B"/>
    <w:rsid w:val="00771066"/>
    <w:rsid w:val="0077299E"/>
    <w:rsid w:val="007733F5"/>
    <w:rsid w:val="0077345C"/>
    <w:rsid w:val="00775BF5"/>
    <w:rsid w:val="00780A4D"/>
    <w:rsid w:val="00782104"/>
    <w:rsid w:val="00786582"/>
    <w:rsid w:val="00787AEB"/>
    <w:rsid w:val="00790328"/>
    <w:rsid w:val="00793871"/>
    <w:rsid w:val="00794BD0"/>
    <w:rsid w:val="007A0432"/>
    <w:rsid w:val="007A2BC9"/>
    <w:rsid w:val="007A699A"/>
    <w:rsid w:val="007B0975"/>
    <w:rsid w:val="007B4D1F"/>
    <w:rsid w:val="007B6AB4"/>
    <w:rsid w:val="007B788E"/>
    <w:rsid w:val="007C2DA0"/>
    <w:rsid w:val="007C398C"/>
    <w:rsid w:val="007C4CE6"/>
    <w:rsid w:val="007C4F78"/>
    <w:rsid w:val="007C51E2"/>
    <w:rsid w:val="007C6526"/>
    <w:rsid w:val="007C7643"/>
    <w:rsid w:val="007D2567"/>
    <w:rsid w:val="007D3970"/>
    <w:rsid w:val="007D5121"/>
    <w:rsid w:val="007D57AD"/>
    <w:rsid w:val="007D7F23"/>
    <w:rsid w:val="007E04F9"/>
    <w:rsid w:val="007E16CE"/>
    <w:rsid w:val="007E4B69"/>
    <w:rsid w:val="007E5B4C"/>
    <w:rsid w:val="007E5DE8"/>
    <w:rsid w:val="007F31CD"/>
    <w:rsid w:val="007F3F69"/>
    <w:rsid w:val="007F4D1A"/>
    <w:rsid w:val="007F70F6"/>
    <w:rsid w:val="007F7D01"/>
    <w:rsid w:val="008015C5"/>
    <w:rsid w:val="00801D20"/>
    <w:rsid w:val="00806772"/>
    <w:rsid w:val="0081225F"/>
    <w:rsid w:val="00814331"/>
    <w:rsid w:val="008209B3"/>
    <w:rsid w:val="00821AA6"/>
    <w:rsid w:val="00822425"/>
    <w:rsid w:val="00825948"/>
    <w:rsid w:val="00827FBE"/>
    <w:rsid w:val="00840293"/>
    <w:rsid w:val="00840A2C"/>
    <w:rsid w:val="008474CD"/>
    <w:rsid w:val="00847D7A"/>
    <w:rsid w:val="00860075"/>
    <w:rsid w:val="008609AD"/>
    <w:rsid w:val="008635C3"/>
    <w:rsid w:val="00867035"/>
    <w:rsid w:val="008709DD"/>
    <w:rsid w:val="00872F41"/>
    <w:rsid w:val="00874426"/>
    <w:rsid w:val="00876599"/>
    <w:rsid w:val="00883B80"/>
    <w:rsid w:val="00886D15"/>
    <w:rsid w:val="008922E4"/>
    <w:rsid w:val="00893B77"/>
    <w:rsid w:val="00895C63"/>
    <w:rsid w:val="00896BAF"/>
    <w:rsid w:val="008A0CC1"/>
    <w:rsid w:val="008A39A3"/>
    <w:rsid w:val="008A443F"/>
    <w:rsid w:val="008A52C9"/>
    <w:rsid w:val="008B1DF7"/>
    <w:rsid w:val="008B7978"/>
    <w:rsid w:val="008C0CCB"/>
    <w:rsid w:val="008C5A92"/>
    <w:rsid w:val="008D215E"/>
    <w:rsid w:val="008D22AA"/>
    <w:rsid w:val="008D5D01"/>
    <w:rsid w:val="008D7560"/>
    <w:rsid w:val="008E0434"/>
    <w:rsid w:val="008E12E9"/>
    <w:rsid w:val="008E327B"/>
    <w:rsid w:val="008F12AC"/>
    <w:rsid w:val="008F2D79"/>
    <w:rsid w:val="008F3AD1"/>
    <w:rsid w:val="00904362"/>
    <w:rsid w:val="00905794"/>
    <w:rsid w:val="0090701A"/>
    <w:rsid w:val="00910222"/>
    <w:rsid w:val="0091205F"/>
    <w:rsid w:val="00913A6C"/>
    <w:rsid w:val="0091412C"/>
    <w:rsid w:val="00915E45"/>
    <w:rsid w:val="00915F62"/>
    <w:rsid w:val="00916F1C"/>
    <w:rsid w:val="00920760"/>
    <w:rsid w:val="00920BFE"/>
    <w:rsid w:val="009210EB"/>
    <w:rsid w:val="009218E1"/>
    <w:rsid w:val="00923D90"/>
    <w:rsid w:val="0092757C"/>
    <w:rsid w:val="00927B70"/>
    <w:rsid w:val="00933D02"/>
    <w:rsid w:val="00936209"/>
    <w:rsid w:val="00936488"/>
    <w:rsid w:val="009364D0"/>
    <w:rsid w:val="00947239"/>
    <w:rsid w:val="009477BF"/>
    <w:rsid w:val="0095102E"/>
    <w:rsid w:val="0095148D"/>
    <w:rsid w:val="00955333"/>
    <w:rsid w:val="00956C5F"/>
    <w:rsid w:val="009643EB"/>
    <w:rsid w:val="0097368B"/>
    <w:rsid w:val="009741EF"/>
    <w:rsid w:val="009778CC"/>
    <w:rsid w:val="00990575"/>
    <w:rsid w:val="009910A4"/>
    <w:rsid w:val="009916A1"/>
    <w:rsid w:val="009A0DFE"/>
    <w:rsid w:val="009A4FF8"/>
    <w:rsid w:val="009A514D"/>
    <w:rsid w:val="009A5538"/>
    <w:rsid w:val="009B1FC9"/>
    <w:rsid w:val="009B4578"/>
    <w:rsid w:val="009B56F9"/>
    <w:rsid w:val="009C2121"/>
    <w:rsid w:val="009C592C"/>
    <w:rsid w:val="009D1789"/>
    <w:rsid w:val="009D38BB"/>
    <w:rsid w:val="009E1A15"/>
    <w:rsid w:val="009E41F8"/>
    <w:rsid w:val="009E7449"/>
    <w:rsid w:val="009F0FB4"/>
    <w:rsid w:val="009F33D8"/>
    <w:rsid w:val="009F3AC8"/>
    <w:rsid w:val="00A05A55"/>
    <w:rsid w:val="00A062C9"/>
    <w:rsid w:val="00A07BAF"/>
    <w:rsid w:val="00A07EB0"/>
    <w:rsid w:val="00A16D84"/>
    <w:rsid w:val="00A17E32"/>
    <w:rsid w:val="00A20120"/>
    <w:rsid w:val="00A26BDE"/>
    <w:rsid w:val="00A27BD9"/>
    <w:rsid w:val="00A33246"/>
    <w:rsid w:val="00A57A45"/>
    <w:rsid w:val="00A60861"/>
    <w:rsid w:val="00A65C1E"/>
    <w:rsid w:val="00A65CF8"/>
    <w:rsid w:val="00A71674"/>
    <w:rsid w:val="00A71B6D"/>
    <w:rsid w:val="00A738EB"/>
    <w:rsid w:val="00A76EE1"/>
    <w:rsid w:val="00A8032D"/>
    <w:rsid w:val="00A80E31"/>
    <w:rsid w:val="00A836AE"/>
    <w:rsid w:val="00A83F72"/>
    <w:rsid w:val="00A85561"/>
    <w:rsid w:val="00A90641"/>
    <w:rsid w:val="00A91601"/>
    <w:rsid w:val="00A92A0A"/>
    <w:rsid w:val="00A947D9"/>
    <w:rsid w:val="00AA2256"/>
    <w:rsid w:val="00AA3B63"/>
    <w:rsid w:val="00AA7EFE"/>
    <w:rsid w:val="00AB080D"/>
    <w:rsid w:val="00AB15DB"/>
    <w:rsid w:val="00AB40A0"/>
    <w:rsid w:val="00AC2F05"/>
    <w:rsid w:val="00AC6A98"/>
    <w:rsid w:val="00AC6B53"/>
    <w:rsid w:val="00AC7499"/>
    <w:rsid w:val="00AD05A8"/>
    <w:rsid w:val="00AD27D1"/>
    <w:rsid w:val="00AD380A"/>
    <w:rsid w:val="00AD56FA"/>
    <w:rsid w:val="00AD7EEC"/>
    <w:rsid w:val="00AE0BCA"/>
    <w:rsid w:val="00AE1B28"/>
    <w:rsid w:val="00AE21B2"/>
    <w:rsid w:val="00AE3298"/>
    <w:rsid w:val="00AE6344"/>
    <w:rsid w:val="00AE709C"/>
    <w:rsid w:val="00AE70E8"/>
    <w:rsid w:val="00AF1D62"/>
    <w:rsid w:val="00AF5B54"/>
    <w:rsid w:val="00AF613A"/>
    <w:rsid w:val="00AF722F"/>
    <w:rsid w:val="00B00854"/>
    <w:rsid w:val="00B10D83"/>
    <w:rsid w:val="00B11FAA"/>
    <w:rsid w:val="00B25C44"/>
    <w:rsid w:val="00B27233"/>
    <w:rsid w:val="00B315EE"/>
    <w:rsid w:val="00B3290E"/>
    <w:rsid w:val="00B33379"/>
    <w:rsid w:val="00B40063"/>
    <w:rsid w:val="00B42DDB"/>
    <w:rsid w:val="00B43B48"/>
    <w:rsid w:val="00B44838"/>
    <w:rsid w:val="00B44D8F"/>
    <w:rsid w:val="00B65C34"/>
    <w:rsid w:val="00B712D5"/>
    <w:rsid w:val="00B727F6"/>
    <w:rsid w:val="00B74DAC"/>
    <w:rsid w:val="00B76096"/>
    <w:rsid w:val="00B86400"/>
    <w:rsid w:val="00B90825"/>
    <w:rsid w:val="00B943F0"/>
    <w:rsid w:val="00B948C9"/>
    <w:rsid w:val="00B96881"/>
    <w:rsid w:val="00B96A50"/>
    <w:rsid w:val="00BA4479"/>
    <w:rsid w:val="00BA750F"/>
    <w:rsid w:val="00BA761B"/>
    <w:rsid w:val="00BB56CB"/>
    <w:rsid w:val="00BB6E8F"/>
    <w:rsid w:val="00BC2C84"/>
    <w:rsid w:val="00BC3124"/>
    <w:rsid w:val="00BC6B91"/>
    <w:rsid w:val="00BC7AEF"/>
    <w:rsid w:val="00BD18F0"/>
    <w:rsid w:val="00BE013A"/>
    <w:rsid w:val="00BF05DF"/>
    <w:rsid w:val="00BF34F3"/>
    <w:rsid w:val="00BF3B73"/>
    <w:rsid w:val="00BF4EE3"/>
    <w:rsid w:val="00BF6161"/>
    <w:rsid w:val="00C028A4"/>
    <w:rsid w:val="00C0532C"/>
    <w:rsid w:val="00C06066"/>
    <w:rsid w:val="00C07641"/>
    <w:rsid w:val="00C105C4"/>
    <w:rsid w:val="00C11427"/>
    <w:rsid w:val="00C153B7"/>
    <w:rsid w:val="00C1680C"/>
    <w:rsid w:val="00C20116"/>
    <w:rsid w:val="00C23B3B"/>
    <w:rsid w:val="00C25883"/>
    <w:rsid w:val="00C32875"/>
    <w:rsid w:val="00C3356F"/>
    <w:rsid w:val="00C3535E"/>
    <w:rsid w:val="00C378BF"/>
    <w:rsid w:val="00C432CE"/>
    <w:rsid w:val="00C45A5B"/>
    <w:rsid w:val="00C4796C"/>
    <w:rsid w:val="00C47DE7"/>
    <w:rsid w:val="00C50DE6"/>
    <w:rsid w:val="00C526A5"/>
    <w:rsid w:val="00C53034"/>
    <w:rsid w:val="00C6354F"/>
    <w:rsid w:val="00C66F10"/>
    <w:rsid w:val="00C753F7"/>
    <w:rsid w:val="00C75511"/>
    <w:rsid w:val="00C76402"/>
    <w:rsid w:val="00C77231"/>
    <w:rsid w:val="00C80E7F"/>
    <w:rsid w:val="00C81029"/>
    <w:rsid w:val="00C81614"/>
    <w:rsid w:val="00C85C87"/>
    <w:rsid w:val="00C86618"/>
    <w:rsid w:val="00C87824"/>
    <w:rsid w:val="00C91653"/>
    <w:rsid w:val="00C93509"/>
    <w:rsid w:val="00C96206"/>
    <w:rsid w:val="00CA04B3"/>
    <w:rsid w:val="00CA5B2B"/>
    <w:rsid w:val="00CB114A"/>
    <w:rsid w:val="00CB35BC"/>
    <w:rsid w:val="00CB3D36"/>
    <w:rsid w:val="00CB3E46"/>
    <w:rsid w:val="00CB4AC6"/>
    <w:rsid w:val="00CB5540"/>
    <w:rsid w:val="00CC4FA9"/>
    <w:rsid w:val="00CD7F15"/>
    <w:rsid w:val="00CD7F18"/>
    <w:rsid w:val="00CE434C"/>
    <w:rsid w:val="00CE5003"/>
    <w:rsid w:val="00CE5AD3"/>
    <w:rsid w:val="00CE6AF0"/>
    <w:rsid w:val="00CE6E3E"/>
    <w:rsid w:val="00CF2B4D"/>
    <w:rsid w:val="00D00355"/>
    <w:rsid w:val="00D015BB"/>
    <w:rsid w:val="00D02301"/>
    <w:rsid w:val="00D068C2"/>
    <w:rsid w:val="00D10244"/>
    <w:rsid w:val="00D12B39"/>
    <w:rsid w:val="00D13962"/>
    <w:rsid w:val="00D1525D"/>
    <w:rsid w:val="00D178AD"/>
    <w:rsid w:val="00D20244"/>
    <w:rsid w:val="00D21303"/>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56E56"/>
    <w:rsid w:val="00D60C13"/>
    <w:rsid w:val="00D60CED"/>
    <w:rsid w:val="00D62C85"/>
    <w:rsid w:val="00D63A24"/>
    <w:rsid w:val="00D66E92"/>
    <w:rsid w:val="00D71860"/>
    <w:rsid w:val="00D7514C"/>
    <w:rsid w:val="00D775F8"/>
    <w:rsid w:val="00D80EE3"/>
    <w:rsid w:val="00D832F5"/>
    <w:rsid w:val="00D87DE6"/>
    <w:rsid w:val="00D910C8"/>
    <w:rsid w:val="00D915C1"/>
    <w:rsid w:val="00DA0692"/>
    <w:rsid w:val="00DA2287"/>
    <w:rsid w:val="00DB12A5"/>
    <w:rsid w:val="00DB37E7"/>
    <w:rsid w:val="00DB7529"/>
    <w:rsid w:val="00DB78D0"/>
    <w:rsid w:val="00DC1B36"/>
    <w:rsid w:val="00DD0C9B"/>
    <w:rsid w:val="00DD2FF7"/>
    <w:rsid w:val="00DD39A2"/>
    <w:rsid w:val="00DD441E"/>
    <w:rsid w:val="00DD5DFA"/>
    <w:rsid w:val="00DD6960"/>
    <w:rsid w:val="00DE01C7"/>
    <w:rsid w:val="00DE2293"/>
    <w:rsid w:val="00DE22EF"/>
    <w:rsid w:val="00DE25CC"/>
    <w:rsid w:val="00DE295B"/>
    <w:rsid w:val="00DE2FD9"/>
    <w:rsid w:val="00DE5608"/>
    <w:rsid w:val="00DE5CC5"/>
    <w:rsid w:val="00DE7198"/>
    <w:rsid w:val="00DF7668"/>
    <w:rsid w:val="00E016AD"/>
    <w:rsid w:val="00E06A56"/>
    <w:rsid w:val="00E0724D"/>
    <w:rsid w:val="00E1081B"/>
    <w:rsid w:val="00E10C04"/>
    <w:rsid w:val="00E14B8C"/>
    <w:rsid w:val="00E1626C"/>
    <w:rsid w:val="00E23629"/>
    <w:rsid w:val="00E24D88"/>
    <w:rsid w:val="00E26542"/>
    <w:rsid w:val="00E269A9"/>
    <w:rsid w:val="00E26CE9"/>
    <w:rsid w:val="00E40A90"/>
    <w:rsid w:val="00E40CC8"/>
    <w:rsid w:val="00E44881"/>
    <w:rsid w:val="00E4607C"/>
    <w:rsid w:val="00E52B7E"/>
    <w:rsid w:val="00E61B33"/>
    <w:rsid w:val="00E62A42"/>
    <w:rsid w:val="00E65A03"/>
    <w:rsid w:val="00E72BA6"/>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B09"/>
    <w:rsid w:val="00EB1C08"/>
    <w:rsid w:val="00EB4FE9"/>
    <w:rsid w:val="00EB66D9"/>
    <w:rsid w:val="00EB7C16"/>
    <w:rsid w:val="00EC19F9"/>
    <w:rsid w:val="00EC3A62"/>
    <w:rsid w:val="00ED3A2C"/>
    <w:rsid w:val="00EE0551"/>
    <w:rsid w:val="00EE0F8A"/>
    <w:rsid w:val="00EE15F3"/>
    <w:rsid w:val="00EE67F6"/>
    <w:rsid w:val="00EF37B4"/>
    <w:rsid w:val="00EF64E7"/>
    <w:rsid w:val="00F00F0C"/>
    <w:rsid w:val="00F00F40"/>
    <w:rsid w:val="00F00FB1"/>
    <w:rsid w:val="00F06E36"/>
    <w:rsid w:val="00F07EBD"/>
    <w:rsid w:val="00F10AE8"/>
    <w:rsid w:val="00F11280"/>
    <w:rsid w:val="00F1313D"/>
    <w:rsid w:val="00F14855"/>
    <w:rsid w:val="00F2197E"/>
    <w:rsid w:val="00F21E77"/>
    <w:rsid w:val="00F23763"/>
    <w:rsid w:val="00F267CC"/>
    <w:rsid w:val="00F27082"/>
    <w:rsid w:val="00F30141"/>
    <w:rsid w:val="00F30CE1"/>
    <w:rsid w:val="00F40FC9"/>
    <w:rsid w:val="00F4178D"/>
    <w:rsid w:val="00F45B3B"/>
    <w:rsid w:val="00F45C7D"/>
    <w:rsid w:val="00F46090"/>
    <w:rsid w:val="00F47451"/>
    <w:rsid w:val="00F55B3D"/>
    <w:rsid w:val="00F57727"/>
    <w:rsid w:val="00F57E82"/>
    <w:rsid w:val="00F62431"/>
    <w:rsid w:val="00F647BC"/>
    <w:rsid w:val="00F662A9"/>
    <w:rsid w:val="00F7008C"/>
    <w:rsid w:val="00F74B86"/>
    <w:rsid w:val="00F74C9F"/>
    <w:rsid w:val="00F80043"/>
    <w:rsid w:val="00F85366"/>
    <w:rsid w:val="00F86132"/>
    <w:rsid w:val="00F9463F"/>
    <w:rsid w:val="00F94690"/>
    <w:rsid w:val="00F95DFD"/>
    <w:rsid w:val="00FA0750"/>
    <w:rsid w:val="00FA0EA2"/>
    <w:rsid w:val="00FA1BB0"/>
    <w:rsid w:val="00FA21A8"/>
    <w:rsid w:val="00FA5790"/>
    <w:rsid w:val="00FB0FB3"/>
    <w:rsid w:val="00FB3617"/>
    <w:rsid w:val="00FB5E22"/>
    <w:rsid w:val="00FB796E"/>
    <w:rsid w:val="00FC2346"/>
    <w:rsid w:val="00FC505E"/>
    <w:rsid w:val="00FC51BC"/>
    <w:rsid w:val="00FC7566"/>
    <w:rsid w:val="00FD1EBA"/>
    <w:rsid w:val="00FD2E45"/>
    <w:rsid w:val="00FD3A46"/>
    <w:rsid w:val="00FD56FD"/>
    <w:rsid w:val="00FD63AF"/>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damhal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cameolight.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llmusiccorp.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globalvillage.ae/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2DC596-79F6-483C-BD10-043CC0589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9BADE9-2639-4B55-9070-268F33EDC8F0}">
  <ds:schemaRefs>
    <ds:schemaRef ds:uri="http://schemas.microsoft.com/sharepoint/v3/contenttype/forms"/>
  </ds:schemaRefs>
</ds:datastoreItem>
</file>

<file path=customXml/itemProps3.xml><?xml version="1.0" encoding="utf-8"?>
<ds:datastoreItem xmlns:ds="http://schemas.openxmlformats.org/officeDocument/2006/customXml" ds:itemID="{EA7720E0-8959-4484-81E5-73F215923EA4}">
  <ds:schemaRefs>
    <ds:schemaRef ds:uri="http://schemas.microsoft.com/office/2006/metadata/properties"/>
    <ds:schemaRef ds:uri="http://schemas.microsoft.com/office/infopath/2007/PartnerControls"/>
    <ds:schemaRef ds:uri="e57e95d1-1dc8-4c86-b5cf-5a9c577286f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639</Words>
  <Characters>4029</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4</cp:revision>
  <cp:lastPrinted>2019-01-10T17:28:00Z</cp:lastPrinted>
  <dcterms:created xsi:type="dcterms:W3CDTF">2026-06-12T09:32:00Z</dcterms:created>
  <dcterms:modified xsi:type="dcterms:W3CDTF">2026-06-16T13:25:00Z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